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3B9F" w14:textId="77777777" w:rsidR="00C22F28" w:rsidRDefault="00C22F28" w:rsidP="00DF7689">
      <w:pPr>
        <w:pStyle w:val="Heading1"/>
        <w:spacing w:before="0"/>
      </w:pPr>
      <w:r>
        <w:t>BI Community of Practice</w:t>
      </w:r>
    </w:p>
    <w:p w14:paraId="51181C4D" w14:textId="6197E71D" w:rsidR="00C22F28" w:rsidRDefault="00C22F28" w:rsidP="00C22F28">
      <w:pPr>
        <w:pStyle w:val="Heading2"/>
      </w:pPr>
      <w:r>
        <w:t xml:space="preserve">Minutes for </w:t>
      </w:r>
      <w:r w:rsidR="00412C76">
        <w:t>3/2</w:t>
      </w:r>
      <w:r w:rsidR="00574B1D">
        <w:t>/2016</w:t>
      </w:r>
    </w:p>
    <w:p w14:paraId="4DAB3DE7" w14:textId="77777777" w:rsidR="003F0C97" w:rsidRDefault="003F0C97" w:rsidP="00DF7689">
      <w:pPr>
        <w:spacing w:after="0"/>
        <w:rPr>
          <w:rStyle w:val="Heading3Char"/>
        </w:rPr>
      </w:pPr>
    </w:p>
    <w:p w14:paraId="6EAD0C39" w14:textId="77777777" w:rsidR="00C22F28" w:rsidRDefault="00C22F28" w:rsidP="00C22F28">
      <w:pPr>
        <w:rPr>
          <w:rStyle w:val="Heading3Char"/>
        </w:rPr>
      </w:pPr>
      <w:r w:rsidRPr="00036861">
        <w:rPr>
          <w:rStyle w:val="Heading3Char"/>
        </w:rPr>
        <w:t>Location</w:t>
      </w:r>
    </w:p>
    <w:p w14:paraId="7FBAD9CB" w14:textId="792E6A5B" w:rsidR="00C22F28" w:rsidRDefault="00574B1D" w:rsidP="00C22F28">
      <w:r>
        <w:t>KPB 131A and Video Conference</w:t>
      </w:r>
    </w:p>
    <w:p w14:paraId="3E4240F3" w14:textId="77777777" w:rsidR="00C22F28" w:rsidRPr="00304169" w:rsidRDefault="00C22F28" w:rsidP="00C22F28">
      <w:pPr>
        <w:pStyle w:val="Heading3"/>
      </w:pPr>
      <w:r>
        <w:t>In attendance</w:t>
      </w:r>
    </w:p>
    <w:p w14:paraId="0EC27C07" w14:textId="77777777" w:rsidR="00C22F28" w:rsidRDefault="00C22F28" w:rsidP="00C22F28">
      <w:pPr>
        <w:pStyle w:val="NoSpacing"/>
        <w:numPr>
          <w:ilvl w:val="0"/>
          <w:numId w:val="3"/>
        </w:numPr>
      </w:pPr>
      <w:r>
        <w:t>Jay Eckles (co-chair)</w:t>
      </w:r>
    </w:p>
    <w:p w14:paraId="561CD289" w14:textId="77777777" w:rsidR="00C22F28" w:rsidRDefault="00C22F28" w:rsidP="00C22F28">
      <w:pPr>
        <w:pStyle w:val="NoSpacing"/>
        <w:numPr>
          <w:ilvl w:val="0"/>
          <w:numId w:val="3"/>
        </w:numPr>
      </w:pPr>
      <w:r>
        <w:t>Dennis Hengstler (co-chair)</w:t>
      </w:r>
    </w:p>
    <w:p w14:paraId="2AC5C23D" w14:textId="77777777" w:rsidR="00C22F28" w:rsidRDefault="00C22F28" w:rsidP="00C22F28">
      <w:pPr>
        <w:pStyle w:val="NoSpacing"/>
        <w:numPr>
          <w:ilvl w:val="0"/>
          <w:numId w:val="3"/>
        </w:numPr>
      </w:pPr>
      <w:r>
        <w:t>Denise Haley (Training &amp; Support subcommittee chair)</w:t>
      </w:r>
    </w:p>
    <w:p w14:paraId="7FB96A49" w14:textId="77777777" w:rsidR="00C22F28" w:rsidRDefault="00C22F28" w:rsidP="00C22F28">
      <w:pPr>
        <w:pStyle w:val="NoSpacing"/>
        <w:numPr>
          <w:ilvl w:val="0"/>
          <w:numId w:val="3"/>
        </w:numPr>
      </w:pPr>
      <w:r>
        <w:t>Ed Johnson (Tools subcommittee chair)</w:t>
      </w:r>
    </w:p>
    <w:p w14:paraId="072F6158" w14:textId="77777777" w:rsidR="00C22F28" w:rsidRDefault="00C22F28" w:rsidP="00C22F28">
      <w:pPr>
        <w:pStyle w:val="NoSpacing"/>
        <w:numPr>
          <w:ilvl w:val="0"/>
          <w:numId w:val="3"/>
        </w:numPr>
      </w:pPr>
      <w:r>
        <w:t>Allen Dupont (Policy, Standards, and Definitions subcommittee chair)</w:t>
      </w:r>
    </w:p>
    <w:p w14:paraId="3FB612F5" w14:textId="77777777" w:rsidR="00C22F28" w:rsidRDefault="00C22F28" w:rsidP="00C22F28">
      <w:pPr>
        <w:pStyle w:val="NoSpacing"/>
        <w:numPr>
          <w:ilvl w:val="0"/>
          <w:numId w:val="3"/>
        </w:numPr>
      </w:pPr>
      <w:r>
        <w:t>Mozhgan Shahidi (scribe)</w:t>
      </w:r>
    </w:p>
    <w:p w14:paraId="47021E5D" w14:textId="77777777" w:rsidR="00C22F28" w:rsidRDefault="00C22F28" w:rsidP="00C22F28">
      <w:pPr>
        <w:pStyle w:val="NoSpacing"/>
        <w:numPr>
          <w:ilvl w:val="0"/>
          <w:numId w:val="3"/>
        </w:numPr>
      </w:pPr>
      <w:r>
        <w:t>Denise Gardner</w:t>
      </w:r>
    </w:p>
    <w:p w14:paraId="22628955" w14:textId="77777777" w:rsidR="00C22F28" w:rsidRDefault="00C22F28" w:rsidP="00C22F28">
      <w:pPr>
        <w:pStyle w:val="NoSpacing"/>
        <w:numPr>
          <w:ilvl w:val="0"/>
          <w:numId w:val="3"/>
        </w:numPr>
      </w:pPr>
      <w:r>
        <w:t>Steven Robertson</w:t>
      </w:r>
    </w:p>
    <w:p w14:paraId="079BB794" w14:textId="77777777" w:rsidR="00C22F28" w:rsidRDefault="00C22F28" w:rsidP="00C22F28">
      <w:pPr>
        <w:pStyle w:val="NoSpacing"/>
        <w:numPr>
          <w:ilvl w:val="0"/>
          <w:numId w:val="3"/>
        </w:numPr>
      </w:pPr>
      <w:r>
        <w:t>Kriss Gabourel</w:t>
      </w:r>
    </w:p>
    <w:p w14:paraId="1F45C883" w14:textId="77777777" w:rsidR="00C22F28" w:rsidRDefault="00C22F28" w:rsidP="00C22F28">
      <w:pPr>
        <w:pStyle w:val="NoSpacing"/>
        <w:numPr>
          <w:ilvl w:val="0"/>
          <w:numId w:val="3"/>
        </w:numPr>
      </w:pPr>
      <w:r>
        <w:t>Kristen Noblit</w:t>
      </w:r>
    </w:p>
    <w:p w14:paraId="532A16D7" w14:textId="77777777" w:rsidR="00C22F28" w:rsidRDefault="00C22F28" w:rsidP="00C22F28">
      <w:pPr>
        <w:pStyle w:val="NoSpacing"/>
        <w:numPr>
          <w:ilvl w:val="0"/>
          <w:numId w:val="3"/>
        </w:numPr>
      </w:pPr>
      <w:r>
        <w:t>Desiree McCullough</w:t>
      </w:r>
    </w:p>
    <w:p w14:paraId="37A35A8D" w14:textId="77777777" w:rsidR="00574B1D" w:rsidRDefault="00574B1D" w:rsidP="00574B1D">
      <w:pPr>
        <w:pStyle w:val="NoSpacing"/>
        <w:numPr>
          <w:ilvl w:val="0"/>
          <w:numId w:val="3"/>
        </w:numPr>
      </w:pPr>
      <w:r>
        <w:t>Shawn Bryan</w:t>
      </w:r>
    </w:p>
    <w:p w14:paraId="413A48AF" w14:textId="77777777" w:rsidR="004F6F2E" w:rsidRDefault="004F6F2E" w:rsidP="004F6F2E">
      <w:pPr>
        <w:pStyle w:val="NoSpacing"/>
        <w:numPr>
          <w:ilvl w:val="0"/>
          <w:numId w:val="3"/>
        </w:numPr>
      </w:pPr>
      <w:r>
        <w:t xml:space="preserve">Mark Savage </w:t>
      </w:r>
    </w:p>
    <w:p w14:paraId="184D77ED" w14:textId="77777777" w:rsidR="00412C76" w:rsidRDefault="00412C76" w:rsidP="00412C76">
      <w:pPr>
        <w:pStyle w:val="NoSpacing"/>
        <w:numPr>
          <w:ilvl w:val="0"/>
          <w:numId w:val="3"/>
        </w:numPr>
      </w:pPr>
      <w:r>
        <w:t>Lisa Ford</w:t>
      </w:r>
    </w:p>
    <w:p w14:paraId="49B604AE" w14:textId="77777777" w:rsidR="00412C76" w:rsidRDefault="00412C76" w:rsidP="00412C76">
      <w:pPr>
        <w:pStyle w:val="NoSpacing"/>
        <w:numPr>
          <w:ilvl w:val="0"/>
          <w:numId w:val="3"/>
        </w:numPr>
      </w:pPr>
      <w:r>
        <w:t>Les Mathews</w:t>
      </w:r>
    </w:p>
    <w:p w14:paraId="53EC8F10" w14:textId="66DE7581" w:rsidR="00412C76" w:rsidRDefault="00412C76" w:rsidP="00412C76">
      <w:pPr>
        <w:pStyle w:val="NoSpacing"/>
        <w:numPr>
          <w:ilvl w:val="0"/>
          <w:numId w:val="3"/>
        </w:numPr>
      </w:pPr>
      <w:r>
        <w:t>Jeanne Hermann</w:t>
      </w:r>
    </w:p>
    <w:p w14:paraId="069930CB" w14:textId="19B5F2C8" w:rsidR="00412C76" w:rsidRDefault="00412C76" w:rsidP="00412C76">
      <w:pPr>
        <w:pStyle w:val="NoSpacing"/>
        <w:numPr>
          <w:ilvl w:val="0"/>
          <w:numId w:val="3"/>
        </w:numPr>
      </w:pPr>
      <w:r>
        <w:t>John Toman</w:t>
      </w:r>
    </w:p>
    <w:p w14:paraId="2E22BCF9" w14:textId="2A65393F" w:rsidR="00412C76" w:rsidRDefault="00412C76" w:rsidP="004F6F2E">
      <w:pPr>
        <w:pStyle w:val="NoSpacing"/>
        <w:numPr>
          <w:ilvl w:val="0"/>
          <w:numId w:val="3"/>
        </w:numPr>
      </w:pPr>
      <w:r>
        <w:t>Brian Hester (guest of Dennis Hengstler)</w:t>
      </w:r>
    </w:p>
    <w:p w14:paraId="152F2784" w14:textId="77777777" w:rsidR="00C22F28" w:rsidRDefault="00C22F28" w:rsidP="00C22F28">
      <w:pPr>
        <w:pStyle w:val="NoSpacing"/>
        <w:ind w:left="720"/>
      </w:pPr>
    </w:p>
    <w:p w14:paraId="4D0BA18F" w14:textId="77777777" w:rsidR="00C22F28" w:rsidRDefault="00C22F28" w:rsidP="00C22F28">
      <w:pPr>
        <w:pStyle w:val="Heading3"/>
      </w:pPr>
      <w:r w:rsidRPr="00036861">
        <w:t>Absent</w:t>
      </w:r>
    </w:p>
    <w:p w14:paraId="5241C40A" w14:textId="11BAF506" w:rsidR="00C22F28" w:rsidRDefault="00C22F28" w:rsidP="00C22F28">
      <w:pPr>
        <w:pStyle w:val="NoSpacing"/>
        <w:numPr>
          <w:ilvl w:val="0"/>
          <w:numId w:val="3"/>
        </w:numPr>
      </w:pPr>
      <w:r>
        <w:t xml:space="preserve">Tom </w:t>
      </w:r>
      <w:r w:rsidR="00412C76">
        <w:t xml:space="preserve">Hoover </w:t>
      </w:r>
    </w:p>
    <w:p w14:paraId="5F582002" w14:textId="77777777" w:rsidR="004F6F2E" w:rsidRDefault="004F6F2E" w:rsidP="004F6F2E">
      <w:pPr>
        <w:pStyle w:val="NoSpacing"/>
        <w:numPr>
          <w:ilvl w:val="0"/>
          <w:numId w:val="3"/>
        </w:numPr>
      </w:pPr>
      <w:r>
        <w:t>Ron Loewen (Resources subcommittee chair)</w:t>
      </w:r>
    </w:p>
    <w:p w14:paraId="655132C7" w14:textId="77777777" w:rsidR="00412C76" w:rsidRDefault="00412C76" w:rsidP="00412C76">
      <w:pPr>
        <w:pStyle w:val="NoSpacing"/>
        <w:numPr>
          <w:ilvl w:val="0"/>
          <w:numId w:val="3"/>
        </w:numPr>
      </w:pPr>
      <w:r>
        <w:t>Scott Gordy</w:t>
      </w:r>
    </w:p>
    <w:p w14:paraId="2B8A693D" w14:textId="77777777" w:rsidR="004F6F2E" w:rsidRDefault="004F6F2E" w:rsidP="004F6F2E">
      <w:pPr>
        <w:pStyle w:val="NoSpacing"/>
        <w:numPr>
          <w:ilvl w:val="0"/>
          <w:numId w:val="3"/>
        </w:numPr>
      </w:pPr>
      <w:r>
        <w:t>Mike Ebbs</w:t>
      </w:r>
    </w:p>
    <w:p w14:paraId="5CB6C184" w14:textId="77777777" w:rsidR="00C22F28" w:rsidRDefault="00C22F28" w:rsidP="00C22F28">
      <w:pPr>
        <w:pStyle w:val="NoSpacing"/>
        <w:numPr>
          <w:ilvl w:val="0"/>
          <w:numId w:val="3"/>
        </w:numPr>
      </w:pPr>
      <w:r>
        <w:t>Janice Hodge</w:t>
      </w:r>
    </w:p>
    <w:p w14:paraId="6D9CD02B" w14:textId="77777777" w:rsidR="00574B1D" w:rsidRDefault="00574B1D" w:rsidP="00574B1D">
      <w:pPr>
        <w:pStyle w:val="NoSpacing"/>
        <w:ind w:left="720"/>
      </w:pPr>
    </w:p>
    <w:p w14:paraId="3C0B8727" w14:textId="77777777" w:rsidR="00C22F28" w:rsidRDefault="00C22F28" w:rsidP="00C22F28">
      <w:pPr>
        <w:pStyle w:val="Heading3"/>
      </w:pPr>
      <w:r>
        <w:t>Agenda</w:t>
      </w:r>
    </w:p>
    <w:p w14:paraId="756560EF" w14:textId="77777777" w:rsidR="00412C76" w:rsidRPr="00426214" w:rsidRDefault="00412C76" w:rsidP="00412C76">
      <w:pPr>
        <w:pStyle w:val="ListParagraph"/>
        <w:numPr>
          <w:ilvl w:val="0"/>
          <w:numId w:val="10"/>
        </w:numPr>
      </w:pPr>
      <w:r w:rsidRPr="00313148">
        <w:t>Discussion of BI platform options that do not require an RFP</w:t>
      </w:r>
    </w:p>
    <w:p w14:paraId="4D44AA6F" w14:textId="77777777" w:rsidR="00412C76" w:rsidRPr="004F70CB" w:rsidRDefault="00412C76" w:rsidP="00412C76">
      <w:pPr>
        <w:pStyle w:val="ListParagraph"/>
        <w:numPr>
          <w:ilvl w:val="1"/>
          <w:numId w:val="10"/>
        </w:numPr>
      </w:pPr>
      <w:r w:rsidRPr="004F70CB">
        <w:t>Updates provided by Microsoft on improvements in latest version of products</w:t>
      </w:r>
    </w:p>
    <w:p w14:paraId="5E4B36AB" w14:textId="77777777" w:rsidR="00412C76" w:rsidRPr="004F70CB" w:rsidRDefault="00412C76" w:rsidP="00412C76">
      <w:pPr>
        <w:pStyle w:val="ListParagraph"/>
        <w:numPr>
          <w:ilvl w:val="1"/>
          <w:numId w:val="10"/>
        </w:numPr>
      </w:pPr>
      <w:r w:rsidRPr="004F70CB">
        <w:t>Licensing costs for Microsoft and estimates for SAS</w:t>
      </w:r>
    </w:p>
    <w:p w14:paraId="067D2FDE" w14:textId="77777777" w:rsidR="00412C76" w:rsidRDefault="00412C76" w:rsidP="00412C76">
      <w:pPr>
        <w:pStyle w:val="ListParagraph"/>
        <w:numPr>
          <w:ilvl w:val="1"/>
          <w:numId w:val="10"/>
        </w:numPr>
      </w:pPr>
      <w:r w:rsidRPr="004F70CB">
        <w:t>Information still not available (contract terms for SAS and hardware requirements for SAS)</w:t>
      </w:r>
    </w:p>
    <w:p w14:paraId="0BA200CA" w14:textId="77777777" w:rsidR="00412C76" w:rsidRPr="00426214" w:rsidRDefault="00412C76" w:rsidP="00412C76">
      <w:pPr>
        <w:pStyle w:val="ListParagraph"/>
        <w:numPr>
          <w:ilvl w:val="0"/>
          <w:numId w:val="10"/>
        </w:numPr>
      </w:pPr>
      <w:r w:rsidRPr="00313148">
        <w:t>Description of work currently under way by UTSA-ITS BI team</w:t>
      </w:r>
    </w:p>
    <w:p w14:paraId="6104EE24" w14:textId="77777777" w:rsidR="00412C76" w:rsidRPr="004F70CB" w:rsidRDefault="00412C76" w:rsidP="00412C76">
      <w:pPr>
        <w:pStyle w:val="ListParagraph"/>
        <w:numPr>
          <w:ilvl w:val="1"/>
          <w:numId w:val="10"/>
        </w:numPr>
      </w:pPr>
      <w:r w:rsidRPr="004F70CB">
        <w:t>Student Data Repository (THEC submissions)</w:t>
      </w:r>
      <w:r w:rsidRPr="00632385">
        <w:t xml:space="preserve"> </w:t>
      </w:r>
      <w:r>
        <w:tab/>
      </w:r>
      <w:r>
        <w:tab/>
      </w:r>
    </w:p>
    <w:p w14:paraId="1530D417" w14:textId="77777777" w:rsidR="00412C76" w:rsidRPr="004F70CB" w:rsidRDefault="00412C76" w:rsidP="00412C76">
      <w:pPr>
        <w:pStyle w:val="ListParagraph"/>
        <w:numPr>
          <w:ilvl w:val="1"/>
          <w:numId w:val="10"/>
        </w:numPr>
      </w:pPr>
      <w:r w:rsidRPr="004F70CB">
        <w:t>Research Data Repository</w:t>
      </w:r>
    </w:p>
    <w:p w14:paraId="0D45373F" w14:textId="77777777" w:rsidR="00412C76" w:rsidRPr="004F70CB" w:rsidRDefault="00412C76" w:rsidP="00412C76">
      <w:pPr>
        <w:pStyle w:val="ListParagraph"/>
        <w:numPr>
          <w:ilvl w:val="1"/>
          <w:numId w:val="10"/>
        </w:numPr>
      </w:pPr>
      <w:r w:rsidRPr="004F70CB">
        <w:t>BW to CDR</w:t>
      </w:r>
    </w:p>
    <w:p w14:paraId="33652AE7" w14:textId="77777777" w:rsidR="00412C76" w:rsidRDefault="00412C76" w:rsidP="00412C76">
      <w:pPr>
        <w:pStyle w:val="ListParagraph"/>
        <w:numPr>
          <w:ilvl w:val="1"/>
          <w:numId w:val="10"/>
        </w:numPr>
      </w:pPr>
      <w:r w:rsidRPr="004F70CB">
        <w:t>New hire in BI</w:t>
      </w:r>
    </w:p>
    <w:p w14:paraId="4B2BB08A" w14:textId="77777777" w:rsidR="00412C76" w:rsidRPr="00CD2518" w:rsidRDefault="00412C76" w:rsidP="00412C76">
      <w:pPr>
        <w:pStyle w:val="ListParagraph"/>
        <w:numPr>
          <w:ilvl w:val="0"/>
          <w:numId w:val="10"/>
        </w:numPr>
      </w:pPr>
      <w:r w:rsidRPr="00313148">
        <w:lastRenderedPageBreak/>
        <w:t>Discussion of Data Stewardship and Access process</w:t>
      </w:r>
    </w:p>
    <w:p w14:paraId="6620890E" w14:textId="77777777" w:rsidR="00412C76" w:rsidRPr="004F70CB" w:rsidRDefault="00412C76" w:rsidP="00412C76">
      <w:pPr>
        <w:pStyle w:val="ListParagraph"/>
        <w:numPr>
          <w:ilvl w:val="1"/>
          <w:numId w:val="10"/>
        </w:numPr>
      </w:pPr>
      <w:r w:rsidRPr="004F70CB">
        <w:t>Examples of needs from Research Data Repository work</w:t>
      </w:r>
    </w:p>
    <w:p w14:paraId="7F2E182F" w14:textId="77777777" w:rsidR="001A0A40" w:rsidRDefault="00427D2F"/>
    <w:p w14:paraId="2662C3E1" w14:textId="77777777" w:rsidR="00C22F28" w:rsidRDefault="00C22F28" w:rsidP="00C22F28">
      <w:pPr>
        <w:pStyle w:val="Heading3"/>
      </w:pPr>
      <w:r>
        <w:t>Minutes</w:t>
      </w:r>
    </w:p>
    <w:p w14:paraId="36014B82" w14:textId="77777777" w:rsidR="00C22F28" w:rsidRDefault="00C22F28" w:rsidP="00C22F28">
      <w:pPr>
        <w:pStyle w:val="NoSpacing"/>
      </w:pPr>
    </w:p>
    <w:p w14:paraId="6ABA799D" w14:textId="7A3897A5" w:rsidR="00C22F28" w:rsidRDefault="00C22F28" w:rsidP="00C22F28">
      <w:pPr>
        <w:pStyle w:val="NoSpacing"/>
      </w:pPr>
      <w:r>
        <w:t xml:space="preserve">Jay Eckles called the meeting to order at </w:t>
      </w:r>
      <w:r w:rsidR="00427D2F">
        <w:t xml:space="preserve">approximately </w:t>
      </w:r>
      <w:r w:rsidR="00574B1D">
        <w:t>10</w:t>
      </w:r>
      <w:r>
        <w:t>:0</w:t>
      </w:r>
      <w:r w:rsidR="00427D2F">
        <w:t>0</w:t>
      </w:r>
      <w:r>
        <w:t xml:space="preserve"> AM </w:t>
      </w:r>
      <w:r w:rsidR="00574B1D">
        <w:t>eastern</w:t>
      </w:r>
      <w:r>
        <w:t xml:space="preserve"> time.</w:t>
      </w:r>
    </w:p>
    <w:p w14:paraId="31E6FB25" w14:textId="1B981E77" w:rsidR="00C531DE" w:rsidRDefault="00C531DE" w:rsidP="00C22F28">
      <w:pPr>
        <w:pStyle w:val="NoSpacing"/>
      </w:pPr>
    </w:p>
    <w:p w14:paraId="2D556B4F" w14:textId="45DC5243" w:rsidR="00F11585" w:rsidRPr="00F11585" w:rsidRDefault="00412C76" w:rsidP="00F11585">
      <w:pPr>
        <w:pStyle w:val="Heading3"/>
      </w:pPr>
      <w:r w:rsidRPr="00412C76">
        <w:t>Discussion of BI platform options that do not require an RFP</w:t>
      </w:r>
    </w:p>
    <w:p w14:paraId="7F3D5824" w14:textId="77777777" w:rsidR="00412C76" w:rsidRDefault="00F11585">
      <w:r>
        <w:t>Dr. Eckles</w:t>
      </w:r>
      <w:r w:rsidRPr="00F11585">
        <w:t xml:space="preserve"> </w:t>
      </w:r>
      <w:r w:rsidR="00412C76">
        <w:t xml:space="preserve">presented information on three BI platform options: Microsoft, SAS, and a combination of the two.  It was noted that UT is not required to go through an RFP for any of these options.  </w:t>
      </w:r>
    </w:p>
    <w:p w14:paraId="4E463B35" w14:textId="0525A210" w:rsidR="00412C76" w:rsidRDefault="00412C76">
      <w:r>
        <w:t>Preliminary</w:t>
      </w:r>
      <w:r>
        <w:t xml:space="preserve"> costs </w:t>
      </w:r>
      <w:r>
        <w:t>models were</w:t>
      </w:r>
      <w:r>
        <w:t xml:space="preserve"> discussed. </w:t>
      </w:r>
      <w:r>
        <w:t>Mark Savage is working to obtain hardware sizing estimates for SAS to improve these models.</w:t>
      </w:r>
    </w:p>
    <w:p w14:paraId="3F29AB2F" w14:textId="5D567C3A" w:rsidR="00574B1D" w:rsidRDefault="00412C76">
      <w:r>
        <w:t>Microsoft had presented significant product improvements since we last evaluated them.  Portions of a video of these improvements were viewed.</w:t>
      </w:r>
    </w:p>
    <w:p w14:paraId="025BEBAF" w14:textId="7E16750A" w:rsidR="00412C76" w:rsidRDefault="00412C76">
      <w:r>
        <w:t>Dr. Eckles will set up additional demonstrations to review functionality of tools.</w:t>
      </w:r>
    </w:p>
    <w:p w14:paraId="5A447885" w14:textId="4E4CD8A3" w:rsidR="00574B1D" w:rsidRDefault="00412C76" w:rsidP="00D6659D">
      <w:pPr>
        <w:pStyle w:val="Heading3"/>
      </w:pPr>
      <w:r w:rsidRPr="00412C76">
        <w:t>Description of work currently under way by UTSA-ITS BI team</w:t>
      </w:r>
    </w:p>
    <w:p w14:paraId="48918FE7" w14:textId="3EC76BB4" w:rsidR="00F11585" w:rsidRDefault="00412C76" w:rsidP="00F11585">
      <w:r>
        <w:t>Dr. Eckles provided updates on work the UTSA-ITS BI team is currently undertaking.  He also announced that Jeremy Bradford had joined the UTSA-ITS BI team.</w:t>
      </w:r>
    </w:p>
    <w:p w14:paraId="11DA797D" w14:textId="292E99CD" w:rsidR="004543A0" w:rsidRDefault="00412C76" w:rsidP="004543A0">
      <w:pPr>
        <w:pStyle w:val="Heading3"/>
      </w:pPr>
      <w:r w:rsidRPr="00412C76">
        <w:t>Discussion of Data Stewardship and Access process</w:t>
      </w:r>
    </w:p>
    <w:p w14:paraId="5B3AC941" w14:textId="77777777" w:rsidR="00412C76" w:rsidRDefault="00F11585" w:rsidP="003F0C97">
      <w:pPr>
        <w:tabs>
          <w:tab w:val="left" w:pos="4065"/>
        </w:tabs>
      </w:pPr>
      <w:r>
        <w:t xml:space="preserve">Denise Haley </w:t>
      </w:r>
      <w:r w:rsidR="00412C76">
        <w:t>researched data governance models at other universities and companies, determining that groups are generally the most effective decision making bodies as opposed to individuals.  Communities of Practice were proposed as groups that might potentially take on data stewardship and access responsibilities.  The status of other communities of practice was in question, though Les Mathews pointed out there are a number of groups that exist and operate as de-facto communities of practice such as the HR and FI Steering Committee.  These groups may be candidates for decision making bodies.</w:t>
      </w:r>
    </w:p>
    <w:p w14:paraId="5DF06EE9" w14:textId="555A0621" w:rsidR="001800E7" w:rsidRDefault="00412C76" w:rsidP="003F0C97">
      <w:pPr>
        <w:tabs>
          <w:tab w:val="left" w:pos="4065"/>
        </w:tabs>
      </w:pPr>
      <w:r>
        <w:t xml:space="preserve">Mr. Mathews will forward to Dennis Hengstler a roster of the HR/FI Steering Committee.  </w:t>
      </w:r>
      <w:r w:rsidR="00F11585">
        <w:t xml:space="preserve">.  Ed Johnson suggested starting by putting together the set of people responsible for granting access to each enterprise system.  He agreed to take on that task.  Dr. Eckles will send to Mr. Johnson a list of suggested names submitted by Dr. Hengstler in October.  </w:t>
      </w:r>
    </w:p>
    <w:p w14:paraId="50292414" w14:textId="5BE09BDB" w:rsidR="00427D2F" w:rsidRDefault="00427D2F" w:rsidP="003F0C97">
      <w:pPr>
        <w:tabs>
          <w:tab w:val="left" w:pos="4065"/>
        </w:tabs>
      </w:pPr>
      <w:r>
        <w:t>Whether to take advantage of established groups and ask them to take responsibility for access and stewardship issues was left as an open question.</w:t>
      </w:r>
    </w:p>
    <w:p w14:paraId="0B658780" w14:textId="0B11A9F4" w:rsidR="003F0C97" w:rsidRDefault="003F0C97" w:rsidP="003F0C97">
      <w:pPr>
        <w:spacing w:after="0" w:line="20" w:lineRule="atLeast"/>
      </w:pPr>
      <w:r w:rsidRPr="003F0C97">
        <w:t>Dr. Eckles</w:t>
      </w:r>
      <w:r w:rsidRPr="007D4EF4">
        <w:t xml:space="preserve"> concluded the meeting</w:t>
      </w:r>
      <w:r>
        <w:t xml:space="preserve"> at</w:t>
      </w:r>
      <w:r w:rsidR="001800E7">
        <w:t xml:space="preserve"> appro</w:t>
      </w:r>
      <w:bookmarkStart w:id="0" w:name="_GoBack"/>
      <w:bookmarkEnd w:id="0"/>
      <w:r w:rsidR="001800E7">
        <w:t>ximately</w:t>
      </w:r>
      <w:r>
        <w:t xml:space="preserve"> </w:t>
      </w:r>
      <w:r w:rsidR="001800E7">
        <w:t>11:</w:t>
      </w:r>
      <w:r w:rsidR="00427D2F">
        <w:t>00</w:t>
      </w:r>
      <w:r w:rsidR="001800E7">
        <w:t xml:space="preserve"> AM</w:t>
      </w:r>
      <w:r>
        <w:t>.</w:t>
      </w:r>
    </w:p>
    <w:p w14:paraId="6690C9CE" w14:textId="4B6F643E" w:rsidR="003F32F5" w:rsidRDefault="003F0C97" w:rsidP="003F0C97">
      <w:pPr>
        <w:tabs>
          <w:tab w:val="left" w:pos="4065"/>
        </w:tabs>
      </w:pPr>
      <w:r>
        <w:tab/>
      </w:r>
    </w:p>
    <w:sectPr w:rsidR="003F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1949"/>
    <w:multiLevelType w:val="hybridMultilevel"/>
    <w:tmpl w:val="8E1C4E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CB4"/>
    <w:multiLevelType w:val="hybridMultilevel"/>
    <w:tmpl w:val="F2A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3" w15:restartNumberingAfterBreak="0">
    <w:nsid w:val="38E73C83"/>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63285"/>
    <w:multiLevelType w:val="hybridMultilevel"/>
    <w:tmpl w:val="F6B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D6262"/>
    <w:multiLevelType w:val="hybridMultilevel"/>
    <w:tmpl w:val="C05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52604"/>
    <w:multiLevelType w:val="hybridMultilevel"/>
    <w:tmpl w:val="6F6CE576"/>
    <w:lvl w:ilvl="0" w:tplc="2C0C166C">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2DC0EBD"/>
    <w:multiLevelType w:val="hybridMultilevel"/>
    <w:tmpl w:val="0B40E210"/>
    <w:lvl w:ilvl="0" w:tplc="3C480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FA1E02"/>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8199C"/>
    <w:multiLevelType w:val="hybridMultilevel"/>
    <w:tmpl w:val="72B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8"/>
  </w:num>
  <w:num w:numId="6">
    <w:abstractNumId w:val="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4"/>
    <w:rsid w:val="001800E7"/>
    <w:rsid w:val="00195F9C"/>
    <w:rsid w:val="00196BE9"/>
    <w:rsid w:val="001E3985"/>
    <w:rsid w:val="002845E4"/>
    <w:rsid w:val="00336550"/>
    <w:rsid w:val="003F0C97"/>
    <w:rsid w:val="003F32F5"/>
    <w:rsid w:val="00412C76"/>
    <w:rsid w:val="00427D2F"/>
    <w:rsid w:val="004543A0"/>
    <w:rsid w:val="004775BA"/>
    <w:rsid w:val="004F6F2E"/>
    <w:rsid w:val="00574B1D"/>
    <w:rsid w:val="005D5368"/>
    <w:rsid w:val="007F7DCB"/>
    <w:rsid w:val="008F5675"/>
    <w:rsid w:val="00AD508A"/>
    <w:rsid w:val="00B3035A"/>
    <w:rsid w:val="00C22F28"/>
    <w:rsid w:val="00C33565"/>
    <w:rsid w:val="00C531DE"/>
    <w:rsid w:val="00C7367D"/>
    <w:rsid w:val="00D6659D"/>
    <w:rsid w:val="00DF7689"/>
    <w:rsid w:val="00E41117"/>
    <w:rsid w:val="00E52C8E"/>
    <w:rsid w:val="00E972B8"/>
    <w:rsid w:val="00F03B07"/>
    <w:rsid w:val="00F1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19C"/>
  <w15:chartTrackingRefBased/>
  <w15:docId w15:val="{177799CD-0CB1-4212-9B82-344259D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0C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E4"/>
    <w:pPr>
      <w:spacing w:after="0" w:line="240" w:lineRule="auto"/>
    </w:pPr>
  </w:style>
  <w:style w:type="table" w:styleId="TableGrid">
    <w:name w:val="Table Grid"/>
    <w:basedOn w:val="TableNormal"/>
    <w:uiPriority w:val="39"/>
    <w:rsid w:val="003F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F5"/>
    <w:pPr>
      <w:ind w:left="720"/>
      <w:contextualSpacing/>
    </w:pPr>
  </w:style>
  <w:style w:type="character" w:customStyle="1" w:styleId="Heading1Char">
    <w:name w:val="Heading 1 Char"/>
    <w:basedOn w:val="DefaultParagraphFont"/>
    <w:link w:val="Heading1"/>
    <w:uiPriority w:val="9"/>
    <w:rsid w:val="00C22F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0C9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7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510D8-568D-4752-B990-06BF74213675}">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3C07364-2EE5-4E4B-A7BF-527C9CBF64BF}">
  <ds:schemaRefs>
    <ds:schemaRef ds:uri="http://schemas.microsoft.com/sharepoint/v3/contenttype/forms"/>
  </ds:schemaRefs>
</ds:datastoreItem>
</file>

<file path=customXml/itemProps3.xml><?xml version="1.0" encoding="utf-8"?>
<ds:datastoreItem xmlns:ds="http://schemas.openxmlformats.org/officeDocument/2006/customXml" ds:itemID="{DE1E5588-B2B5-4D0B-BC3D-EAA6EAD4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3</cp:revision>
  <dcterms:created xsi:type="dcterms:W3CDTF">2016-03-15T13:40:00Z</dcterms:created>
  <dcterms:modified xsi:type="dcterms:W3CDTF">2016-03-15T14:00:00Z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